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A72574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954C2EF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0"/>
        <w:gridCol w:w="1141"/>
        <w:gridCol w:w="1989"/>
        <w:gridCol w:w="1229"/>
      </w:tblGrid>
      <w:tr w:rsidR="009A1A51" w:rsidRPr="00361F91" w14:paraId="29E1DEEA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3C724F7" w14:textId="4A19842E" w:rsidR="009A1A51" w:rsidRPr="00361F91" w:rsidRDefault="00C93ABB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361F9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525C9" w:rsidRPr="00361F9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66307" w:rsidRPr="00466307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361F91" w14:paraId="5B0503BB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9317FE9" w14:textId="1D2A09E5" w:rsidR="009A1A51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525C9" w:rsidRPr="00361F9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Фило</w:t>
            </w:r>
            <w:r w:rsidR="0095138E" w:rsidRPr="00361F9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</w:t>
            </w:r>
            <w:r w:rsidR="002525C9" w:rsidRPr="00361F9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офија </w:t>
            </w:r>
            <w:r w:rsidR="00584B46" w:rsidRPr="00361F9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васпитања и образовања</w:t>
            </w:r>
          </w:p>
        </w:tc>
      </w:tr>
      <w:tr w:rsidR="009A1A51" w:rsidRPr="00361F91" w14:paraId="72CACA03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A6D00F6" w14:textId="09240C3E" w:rsidR="009A1A51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61F91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361F9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84B46" w:rsidRPr="00361F9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525C9" w:rsidRPr="00361F9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Станковић Дејан Вук</w:t>
            </w:r>
            <w:r w:rsidR="002525C9" w:rsidRPr="00361F9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361F91" w14:paraId="78D5591E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8B4BD76" w14:textId="14E2151E" w:rsidR="009A1A51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525C9" w:rsidRPr="00361F9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233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525C9" w:rsidRPr="00361F9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361F91" w14:paraId="4EA3C77A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BC8BA67" w14:textId="3F34CF48" w:rsidR="009A1A51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525C9" w:rsidRPr="00361F9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525C9" w:rsidRPr="00361F9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361F91" w14:paraId="34FC3A8F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C2866C9" w14:textId="0C6B7452" w:rsidR="009A1A51" w:rsidRPr="00361F91" w:rsidRDefault="009A1A51" w:rsidP="00483EE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525C9" w:rsidRPr="00361F9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83EE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  <w:r w:rsidR="002525C9" w:rsidRPr="00361F9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361F91" w14:paraId="2F810B7E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B5F5E6F" w14:textId="5453422E" w:rsidR="009A1A51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1329391F" w14:textId="695F852A" w:rsidR="009A1A51" w:rsidRPr="00361F91" w:rsidRDefault="002525C9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студената са најважнијим филозофским становиштима</w:t>
            </w:r>
            <w:r w:rsidRPr="00361F91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 </w:t>
            </w: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која се тичу проблема образовања и васпитања; упознавање студената са значајем и сврхом филозофије образовања; упознавање студената са значајем рационалног тумачења света у процесу образовања и васпитања; упознавање студената са различитим врстама аргументаци</w:t>
            </w:r>
            <w:r w:rsidR="002D3734">
              <w:rPr>
                <w:rFonts w:ascii="Times New Roman" w:hAnsi="Times New Roman"/>
                <w:sz w:val="20"/>
                <w:szCs w:val="20"/>
                <w:lang w:val="sr-Cyrl-CS"/>
              </w:rPr>
              <w:t>је и границама њихове примене; р</w:t>
            </w: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азвијање код студената способности аргументованог и критичког мишљења.</w:t>
            </w:r>
          </w:p>
        </w:tc>
      </w:tr>
      <w:tr w:rsidR="009A1A51" w:rsidRPr="00361F91" w14:paraId="756C6186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4A2A137" w14:textId="6D8A6EDF" w:rsidR="009A1A51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C7E5414" w14:textId="77F50B6D" w:rsidR="009A1A51" w:rsidRPr="00361F91" w:rsidRDefault="002525C9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Овладавање методама рационалне аргументације, формирање рационалног односа према стварности, овладавање  способношћу критичког мишљења, развијање културе дијалога, овладавање способношћу моралне аргументације, развијање способности примене моралне аргументације на решавање конкретних моралних дилема и конфликата у области васпитања и образовања.</w:t>
            </w:r>
          </w:p>
        </w:tc>
      </w:tr>
      <w:tr w:rsidR="009A1A51" w:rsidRPr="00361F91" w14:paraId="2FB9E998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9E63ED9" w14:textId="77777777" w:rsidR="009A1A51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7687413" w14:textId="77777777" w:rsidR="002525C9" w:rsidRPr="00361F91" w:rsidRDefault="002525C9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71A3B093" w14:textId="7C21FB6F" w:rsidR="009A1A51" w:rsidRPr="00361F91" w:rsidRDefault="002525C9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се састоје из следећих тематских целина: одређење појма филозофије образовања и васпитања; преглед проблема образовања и васпитања кроз историју филозофије (античка филозофија, хуманизам, просветитељство, савремена филозофија); проблем образовања у светлу посебних филозофских дисциплина – етике, епистемологије, онтологије, филозофске антропологије и др.)</w:t>
            </w:r>
            <w:r w:rsidR="0046387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1F91">
              <w:rPr>
                <w:rFonts w:ascii="Times New Roman" w:hAnsi="Times New Roman"/>
                <w:sz w:val="20"/>
                <w:szCs w:val="20"/>
                <w:lang w:val="ru-RU"/>
              </w:rPr>
              <w:t>На консултацијама студенти се припремају за писање есеја из области за коју се определили и његову презентацију.</w:t>
            </w:r>
          </w:p>
        </w:tc>
      </w:tr>
      <w:tr w:rsidR="009A1A51" w:rsidRPr="00361F91" w14:paraId="620323FF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2FA288C" w14:textId="77777777" w:rsidR="002525C9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42A243A" w14:textId="651A1FCD" w:rsidR="002525C9" w:rsidRPr="00361F91" w:rsidRDefault="002525C9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proofErr w:type="spellStart"/>
            <w:r w:rsidRPr="00361F91">
              <w:rPr>
                <w:rFonts w:ascii="Times New Roman" w:hAnsi="Times New Roman"/>
                <w:sz w:val="20"/>
                <w:szCs w:val="20"/>
                <w:lang w:val="en-US"/>
              </w:rPr>
              <w:t>Brumbaugh</w:t>
            </w:r>
            <w:proofErr w:type="spellEnd"/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584B46" w:rsidRPr="00361F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</w:t>
            </w:r>
            <w:r w:rsidR="00584B46"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584B46" w:rsidRPr="00361F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S.,</w:t>
            </w:r>
            <w:r w:rsidR="00584B46"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61F91">
              <w:rPr>
                <w:rFonts w:ascii="Times New Roman" w:hAnsi="Times New Roman"/>
                <w:sz w:val="20"/>
                <w:szCs w:val="20"/>
                <w:lang w:val="en-US"/>
              </w:rPr>
              <w:t>Lawrence</w:t>
            </w:r>
            <w:r w:rsidR="00584B46" w:rsidRPr="00361F9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584B46" w:rsidRPr="00361F91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="00584B46"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584B46" w:rsidRPr="00361F91">
              <w:rPr>
                <w:rFonts w:ascii="Times New Roman" w:hAnsi="Times New Roman"/>
                <w:sz w:val="20"/>
                <w:szCs w:val="20"/>
                <w:lang w:val="en-US"/>
              </w:rPr>
              <w:t>M.</w:t>
            </w:r>
            <w:r w:rsidR="00584B46" w:rsidRPr="00361F91">
              <w:rPr>
                <w:rFonts w:ascii="Times New Roman" w:hAnsi="Times New Roman"/>
                <w:sz w:val="20"/>
                <w:szCs w:val="20"/>
              </w:rPr>
              <w:t xml:space="preserve"> (1963).</w:t>
            </w:r>
            <w:r w:rsidRPr="00361F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61F9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Philosophers on Education</w:t>
            </w:r>
            <w:r w:rsidR="00584B46" w:rsidRPr="00361F91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Pr="00361F91">
              <w:rPr>
                <w:rFonts w:ascii="Times New Roman" w:hAnsi="Times New Roman"/>
                <w:sz w:val="20"/>
                <w:szCs w:val="20"/>
                <w:lang w:val="en-US"/>
              </w:rPr>
              <w:t>Boston</w:t>
            </w:r>
            <w:r w:rsidR="00584B46"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="00584B46" w:rsidRPr="00361F91">
              <w:rPr>
                <w:rFonts w:ascii="Times New Roman" w:hAnsi="Times New Roman"/>
                <w:sz w:val="20"/>
                <w:szCs w:val="20"/>
                <w:lang w:val="en-US"/>
              </w:rPr>
              <w:t>Houghton Mifflin Company</w:t>
            </w: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14:paraId="5B297F3D" w14:textId="3F8624F1" w:rsidR="009A1A51" w:rsidRPr="00361F91" w:rsidRDefault="002525C9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proofErr w:type="spellStart"/>
            <w:r w:rsidRPr="00361F91">
              <w:rPr>
                <w:rFonts w:ascii="Times New Roman" w:hAnsi="Times New Roman"/>
                <w:sz w:val="20"/>
                <w:szCs w:val="20"/>
                <w:lang w:val="sr-Latn-CS"/>
              </w:rPr>
              <w:t>Савић</w:t>
            </w:r>
            <w:proofErr w:type="spellEnd"/>
            <w:r w:rsidR="00F86C8C" w:rsidRPr="00361F9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86C8C" w:rsidRPr="00361F91">
              <w:rPr>
                <w:rFonts w:ascii="Times New Roman" w:hAnsi="Times New Roman"/>
                <w:sz w:val="20"/>
                <w:szCs w:val="20"/>
                <w:lang w:val="sr-Latn-CS"/>
              </w:rPr>
              <w:t>М.  (</w:t>
            </w:r>
            <w:proofErr w:type="spellStart"/>
            <w:r w:rsidR="00F86C8C" w:rsidRPr="00361F91">
              <w:rPr>
                <w:rFonts w:ascii="Times New Roman" w:hAnsi="Times New Roman"/>
                <w:sz w:val="20"/>
                <w:szCs w:val="20"/>
                <w:lang w:val="sr-Latn-CS"/>
              </w:rPr>
              <w:t>пр</w:t>
            </w:r>
            <w:proofErr w:type="spellEnd"/>
            <w:r w:rsidR="00F86C8C" w:rsidRPr="00361F91">
              <w:rPr>
                <w:rFonts w:ascii="Times New Roman" w:hAnsi="Times New Roman"/>
                <w:sz w:val="20"/>
                <w:szCs w:val="20"/>
                <w:lang w:val="sr-Latn-CS"/>
              </w:rPr>
              <w:t>.).</w:t>
            </w:r>
            <w:r w:rsidRPr="00361F91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361F91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Одабрана</w:t>
            </w:r>
            <w:proofErr w:type="spellEnd"/>
            <w:r w:rsidRPr="00361F91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361F91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поглавља</w:t>
            </w:r>
            <w:proofErr w:type="spellEnd"/>
            <w:r w:rsidRPr="00361F91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361F91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из</w:t>
            </w:r>
            <w:proofErr w:type="spellEnd"/>
            <w:r w:rsidRPr="00361F91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361F91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Филозофије</w:t>
            </w:r>
            <w:proofErr w:type="spellEnd"/>
            <w:r w:rsidRPr="00361F91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361F91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васпитања</w:t>
            </w:r>
            <w:proofErr w:type="spellEnd"/>
            <w:r w:rsidRPr="00361F91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361F91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образовања</w:t>
            </w:r>
            <w:proofErr w:type="spellEnd"/>
            <w:r w:rsidRPr="00361F91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– </w:t>
            </w:r>
            <w:proofErr w:type="spellStart"/>
            <w:r w:rsidRPr="00361F91">
              <w:rPr>
                <w:rFonts w:ascii="Times New Roman" w:hAnsi="Times New Roman"/>
                <w:sz w:val="20"/>
                <w:szCs w:val="20"/>
                <w:lang w:val="sr-Latn-CS"/>
              </w:rPr>
              <w:t>хрестоматија</w:t>
            </w:r>
            <w:proofErr w:type="spellEnd"/>
            <w:r w:rsidRPr="00361F91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(В</w:t>
            </w: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361F91">
              <w:rPr>
                <w:rFonts w:ascii="Times New Roman" w:hAnsi="Times New Roman"/>
                <w:sz w:val="20"/>
                <w:szCs w:val="20"/>
                <w:lang w:val="sr-Latn-CS"/>
              </w:rPr>
              <w:t>Јегер</w:t>
            </w:r>
            <w:proofErr w:type="spellEnd"/>
            <w:r w:rsidRPr="00361F91">
              <w:rPr>
                <w:rFonts w:ascii="Times New Roman" w:hAnsi="Times New Roman"/>
                <w:sz w:val="20"/>
                <w:szCs w:val="20"/>
                <w:lang w:val="sr-Latn-CS"/>
              </w:rPr>
              <w:t>:</w:t>
            </w:r>
            <w:r w:rsidRPr="00361F91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361F91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Положај</w:t>
            </w:r>
            <w:proofErr w:type="spellEnd"/>
            <w:r w:rsidRPr="00361F91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361F91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Грка</w:t>
            </w:r>
            <w:proofErr w:type="spellEnd"/>
            <w:r w:rsidRPr="00361F91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у </w:t>
            </w:r>
            <w:proofErr w:type="spellStart"/>
            <w:r w:rsidRPr="00361F91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повести</w:t>
            </w:r>
            <w:proofErr w:type="spellEnd"/>
            <w:r w:rsidRPr="00361F91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361F91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људског</w:t>
            </w:r>
            <w:proofErr w:type="spellEnd"/>
            <w:r w:rsidRPr="00361F91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361F91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васпитања</w:t>
            </w:r>
            <w:proofErr w:type="spellEnd"/>
            <w:r w:rsidRPr="00361F91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361F91">
              <w:rPr>
                <w:rFonts w:ascii="Times New Roman" w:hAnsi="Times New Roman"/>
                <w:sz w:val="20"/>
                <w:szCs w:val="20"/>
                <w:lang w:val="sr-Latn-CS"/>
              </w:rPr>
              <w:t>Аристотел</w:t>
            </w:r>
            <w:proofErr w:type="spellEnd"/>
            <w:r w:rsidRPr="00361F91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Pr="00361F91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Политика</w:t>
            </w:r>
            <w:proofErr w:type="spellEnd"/>
            <w:r w:rsidRPr="00361F91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361F91">
              <w:rPr>
                <w:rFonts w:ascii="Times New Roman" w:hAnsi="Times New Roman"/>
                <w:sz w:val="20"/>
                <w:szCs w:val="20"/>
                <w:lang w:val="sr-Latn-CS"/>
              </w:rPr>
              <w:t>књига</w:t>
            </w:r>
            <w:proofErr w:type="spellEnd"/>
            <w:r w:rsidRPr="00361F91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7, </w:t>
            </w:r>
            <w:proofErr w:type="spellStart"/>
            <w:r w:rsidRPr="00361F91">
              <w:rPr>
                <w:rFonts w:ascii="Times New Roman" w:hAnsi="Times New Roman"/>
                <w:sz w:val="20"/>
                <w:szCs w:val="20"/>
                <w:lang w:val="sr-Latn-CS"/>
              </w:rPr>
              <w:t>глава</w:t>
            </w:r>
            <w:proofErr w:type="spellEnd"/>
            <w:r w:rsidRPr="00361F91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13; </w:t>
            </w:r>
            <w:proofErr w:type="spellStart"/>
            <w:r w:rsidRPr="00361F91">
              <w:rPr>
                <w:rFonts w:ascii="Times New Roman" w:hAnsi="Times New Roman"/>
                <w:sz w:val="20"/>
                <w:szCs w:val="20"/>
                <w:lang w:val="sr-Latn-CS"/>
              </w:rPr>
              <w:t>књига</w:t>
            </w:r>
            <w:proofErr w:type="spellEnd"/>
            <w:r w:rsidRPr="00361F91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8</w:t>
            </w: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Платон: </w:t>
            </w:r>
            <w:r w:rsidRPr="00361F9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Држава</w:t>
            </w: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, књига 3;</w:t>
            </w:r>
            <w:r w:rsidRPr="00361F91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књига </w:t>
            </w:r>
            <w:r w:rsidRPr="00361F91">
              <w:rPr>
                <w:rFonts w:ascii="Times New Roman" w:hAnsi="Times New Roman"/>
                <w:sz w:val="20"/>
                <w:szCs w:val="20"/>
                <w:lang w:val="sr-Latn-CS"/>
              </w:rPr>
              <w:t>5</w:t>
            </w: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глава V-IX; Р. Декарт, </w:t>
            </w:r>
            <w:r w:rsidRPr="00361F9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Реч о методи доброг вођења свога ума и истраживања истине у наукама </w:t>
            </w:r>
            <w:r w:rsidRPr="00361F9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(део 1-3); </w:t>
            </w: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Ж. Ж. Русо: </w:t>
            </w:r>
            <w:r w:rsidRPr="00361F9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Емил или о васпитању; </w:t>
            </w: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И. Кант: </w:t>
            </w:r>
            <w:r w:rsidRPr="00361F9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Спис о </w:t>
            </w:r>
            <w:proofErr w:type="spellStart"/>
            <w:r w:rsidRPr="00361F9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педеагогији</w:t>
            </w:r>
            <w:proofErr w:type="spellEnd"/>
            <w:r w:rsidRPr="00361F9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361F9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(</w:t>
            </w: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Увод) и Одговор на питање: </w:t>
            </w:r>
            <w:r w:rsidRPr="00361F9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Шта је просвећеност; </w:t>
            </w: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Џ. </w:t>
            </w:r>
            <w:proofErr w:type="spellStart"/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Дјуи</w:t>
            </w:r>
            <w:proofErr w:type="spellEnd"/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361F9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Демократско схватање у области васпитања; </w:t>
            </w:r>
            <w:r w:rsidRPr="00361F9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Циљеви образовања; </w:t>
            </w: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К. </w:t>
            </w:r>
            <w:proofErr w:type="spellStart"/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Јасперс</w:t>
            </w:r>
            <w:proofErr w:type="spellEnd"/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361F9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Идеја универзитета, </w:t>
            </w:r>
            <w:r w:rsidRPr="00361F9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глава 4-5.; </w:t>
            </w: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М. Вебер: </w:t>
            </w:r>
            <w:r w:rsidRPr="00361F9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Наука као позив</w:t>
            </w:r>
            <w:r w:rsidRPr="00361F9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)</w:t>
            </w:r>
          </w:p>
        </w:tc>
      </w:tr>
      <w:tr w:rsidR="009A1A51" w:rsidRPr="00361F91" w14:paraId="104AE676" w14:textId="77777777" w:rsidTr="00595117">
        <w:trPr>
          <w:trHeight w:val="227"/>
          <w:jc w:val="center"/>
        </w:trPr>
        <w:tc>
          <w:tcPr>
            <w:tcW w:w="3071" w:type="dxa"/>
            <w:vAlign w:val="center"/>
          </w:tcPr>
          <w:p w14:paraId="2D88C980" w14:textId="16DE1D95" w:rsidR="009A1A51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61F9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  <w:r w:rsidR="00584B46" w:rsidRPr="00361F9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14:paraId="73A7017F" w14:textId="025FBFB7" w:rsidR="009A1A51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2525C9"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584B46"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68F168B5" w14:textId="29F95E46" w:rsidR="009A1A51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61F91" w:rsidRPr="00361F9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61F91"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361F91" w14:paraId="2A9564B2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FBF7B4A" w14:textId="1FE9C9D5" w:rsid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361F9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   </w:t>
            </w:r>
          </w:p>
          <w:p w14:paraId="7D5E6D56" w14:textId="1E564C72" w:rsidR="009A1A51" w:rsidRPr="00361F91" w:rsidRDefault="00F86C8C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монолошка и дијалошка метода.</w:t>
            </w:r>
          </w:p>
        </w:tc>
      </w:tr>
      <w:tr w:rsidR="009A1A51" w:rsidRPr="00361F91" w14:paraId="27F60CC9" w14:textId="77777777" w:rsidTr="0059511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044BC3B" w14:textId="3F086136" w:rsidR="009A1A51" w:rsidRPr="00361F91" w:rsidRDefault="00361F9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361F9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A2338A" w:rsidRPr="00361F91" w14:paraId="53CCC3DF" w14:textId="77777777" w:rsidTr="00DC7BE7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3D55" w14:textId="2A35BD2C" w:rsidR="00A2338A" w:rsidRPr="00361F91" w:rsidRDefault="00A2338A" w:rsidP="00A2338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B7F0" w14:textId="6AA6FE6C" w:rsidR="00A2338A" w:rsidRPr="00361F91" w:rsidRDefault="00A2338A" w:rsidP="00A2338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643A" w14:textId="52049EFB" w:rsidR="00A2338A" w:rsidRPr="00361F91" w:rsidRDefault="00A2338A" w:rsidP="00A2338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F097" w14:textId="2A4D411D" w:rsidR="00A2338A" w:rsidRPr="00361F91" w:rsidRDefault="00A2338A" w:rsidP="00A2338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361F91" w14:paraId="5F922F82" w14:textId="77777777" w:rsidTr="00595117">
        <w:trPr>
          <w:trHeight w:val="227"/>
          <w:jc w:val="center"/>
        </w:trPr>
        <w:tc>
          <w:tcPr>
            <w:tcW w:w="3071" w:type="dxa"/>
            <w:vAlign w:val="center"/>
          </w:tcPr>
          <w:p w14:paraId="718314F4" w14:textId="77777777" w:rsidR="009A1A51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0" w:type="dxa"/>
            <w:vAlign w:val="center"/>
          </w:tcPr>
          <w:p w14:paraId="4CC7D7C4" w14:textId="77777777" w:rsidR="009A1A51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29AD4F40" w14:textId="77777777" w:rsidR="009A1A51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8C603F1" w14:textId="7294C02C" w:rsidR="009A1A51" w:rsidRPr="00361F91" w:rsidRDefault="002525C9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35</w:t>
            </w:r>
          </w:p>
        </w:tc>
      </w:tr>
      <w:tr w:rsidR="009A1A51" w:rsidRPr="00361F91" w14:paraId="4D4D13BF" w14:textId="77777777" w:rsidTr="00595117">
        <w:trPr>
          <w:trHeight w:val="227"/>
          <w:jc w:val="center"/>
        </w:trPr>
        <w:tc>
          <w:tcPr>
            <w:tcW w:w="3071" w:type="dxa"/>
            <w:vAlign w:val="center"/>
          </w:tcPr>
          <w:p w14:paraId="06356AEB" w14:textId="77777777" w:rsidR="009A1A51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0" w:type="dxa"/>
            <w:vAlign w:val="center"/>
          </w:tcPr>
          <w:p w14:paraId="4A5360EF" w14:textId="77777777" w:rsidR="009A1A51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7BBA8710" w14:textId="545EA6DC" w:rsidR="009A1A51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61F91"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DDC73A3" w14:textId="5EFA2177" w:rsidR="009A1A51" w:rsidRPr="00361F91" w:rsidRDefault="002525C9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35</w:t>
            </w:r>
          </w:p>
        </w:tc>
      </w:tr>
      <w:tr w:rsidR="009A1A51" w:rsidRPr="00361F91" w14:paraId="1DE41CDC" w14:textId="77777777" w:rsidTr="00595117">
        <w:trPr>
          <w:trHeight w:val="227"/>
          <w:jc w:val="center"/>
        </w:trPr>
        <w:tc>
          <w:tcPr>
            <w:tcW w:w="3071" w:type="dxa"/>
            <w:vAlign w:val="center"/>
          </w:tcPr>
          <w:p w14:paraId="20FB76EE" w14:textId="77777777" w:rsidR="009A1A51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0" w:type="dxa"/>
            <w:vAlign w:val="center"/>
          </w:tcPr>
          <w:p w14:paraId="6A0E5B8E" w14:textId="68205145" w:rsidR="009A1A51" w:rsidRPr="00361F91" w:rsidRDefault="002525C9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43DB4149" w14:textId="10847DBE" w:rsidR="009A1A51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4D645A2C" w14:textId="77777777" w:rsidR="009A1A51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61F91" w14:paraId="3323C50C" w14:textId="77777777" w:rsidTr="00595117">
        <w:trPr>
          <w:trHeight w:val="227"/>
          <w:jc w:val="center"/>
        </w:trPr>
        <w:tc>
          <w:tcPr>
            <w:tcW w:w="3071" w:type="dxa"/>
            <w:vAlign w:val="center"/>
          </w:tcPr>
          <w:p w14:paraId="5333D35A" w14:textId="77777777" w:rsidR="009A1A51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1F91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0" w:type="dxa"/>
            <w:vAlign w:val="center"/>
          </w:tcPr>
          <w:p w14:paraId="063FFCB7" w14:textId="77777777" w:rsidR="009A1A51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5FCEA3DD" w14:textId="77777777" w:rsidR="009A1A51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157135A5" w14:textId="77777777" w:rsidR="009A1A51" w:rsidRPr="00361F91" w:rsidRDefault="009A1A51" w:rsidP="00361F9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781E59B2" w14:textId="77777777" w:rsidR="009A1A51" w:rsidRPr="002525C9" w:rsidRDefault="009A1A51" w:rsidP="00361F91">
      <w:pPr>
        <w:spacing w:line="276" w:lineRule="auto"/>
        <w:rPr>
          <w:rFonts w:ascii="Times New Roman" w:hAnsi="Times New Roman"/>
          <w:bCs/>
          <w:sz w:val="24"/>
          <w:szCs w:val="24"/>
          <w:lang w:val="sr-Cyrl-CS"/>
        </w:rPr>
      </w:pPr>
    </w:p>
    <w:p w14:paraId="3F63FF8B" w14:textId="77777777" w:rsidR="002E6724" w:rsidRDefault="002E6724"/>
    <w:sectPr w:rsidR="002E6724" w:rsidSect="00364E9C">
      <w:pgSz w:w="12240" w:h="15840"/>
      <w:pgMar w:top="851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35ABC"/>
    <w:rsid w:val="002525C9"/>
    <w:rsid w:val="002D3734"/>
    <w:rsid w:val="002E6724"/>
    <w:rsid w:val="00316C80"/>
    <w:rsid w:val="00340FB5"/>
    <w:rsid w:val="00361F91"/>
    <w:rsid w:val="00364E9C"/>
    <w:rsid w:val="0046387B"/>
    <w:rsid w:val="00466307"/>
    <w:rsid w:val="00483EEA"/>
    <w:rsid w:val="00584B46"/>
    <w:rsid w:val="00595117"/>
    <w:rsid w:val="0067289D"/>
    <w:rsid w:val="00706739"/>
    <w:rsid w:val="0095138E"/>
    <w:rsid w:val="009A1A51"/>
    <w:rsid w:val="00A2338A"/>
    <w:rsid w:val="00A543AA"/>
    <w:rsid w:val="00C93ABB"/>
    <w:rsid w:val="00D60FC5"/>
    <w:rsid w:val="00F8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61791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15</cp:revision>
  <dcterms:created xsi:type="dcterms:W3CDTF">2020-06-16T19:38:00Z</dcterms:created>
  <dcterms:modified xsi:type="dcterms:W3CDTF">2021-07-06T12:30:00Z</dcterms:modified>
</cp:coreProperties>
</file>